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F3A39" w14:textId="20097669" w:rsidR="007E52A7" w:rsidRDefault="00B7770E" w:rsidP="007E52A7">
      <w:pPr>
        <w:spacing w:after="0" w:line="240" w:lineRule="auto"/>
        <w:jc w:val="center"/>
        <w:rPr>
          <w:b/>
        </w:rPr>
      </w:pPr>
      <w:r>
        <w:rPr>
          <w:b/>
        </w:rPr>
        <w:t>KARTA INF</w:t>
      </w:r>
      <w:r w:rsidR="007E52A7">
        <w:rPr>
          <w:b/>
        </w:rPr>
        <w:t>ORMACYJNA – KONTAKT JEDNORAZOWY</w:t>
      </w:r>
    </w:p>
    <w:p w14:paraId="26105A36" w14:textId="3334AAA0" w:rsidR="002D4940" w:rsidRDefault="002D4940" w:rsidP="007E52A7">
      <w:pPr>
        <w:spacing w:after="0" w:line="240" w:lineRule="auto"/>
        <w:jc w:val="center"/>
        <w:rPr>
          <w:b/>
        </w:rPr>
      </w:pPr>
      <w:r>
        <w:rPr>
          <w:b/>
        </w:rPr>
        <w:t>PROJEKT WORKIN-SENATROSKA</w:t>
      </w:r>
    </w:p>
    <w:p w14:paraId="7B4AAA05" w14:textId="0817DE3B" w:rsidR="00B7770E" w:rsidRDefault="00B7770E" w:rsidP="007E52A7">
      <w:pPr>
        <w:spacing w:after="0" w:line="240" w:lineRule="auto"/>
        <w:jc w:val="center"/>
        <w:rPr>
          <w:b/>
        </w:rPr>
      </w:pPr>
    </w:p>
    <w:p w14:paraId="7A6973DB" w14:textId="77777777" w:rsidR="00B7770E" w:rsidRDefault="00B7770E" w:rsidP="00B7770E">
      <w:pPr>
        <w:spacing w:line="276" w:lineRule="auto"/>
        <w:jc w:val="center"/>
        <w:rPr>
          <w:b/>
        </w:rPr>
      </w:pPr>
      <w:r>
        <w:rPr>
          <w:b/>
        </w:rPr>
        <w:t>(DOTYCZY PRZETWARZANIA DANYCH OSOBOWYCH POCZĄWSZY OD DNIA 25 MAJA 2018 R.)</w:t>
      </w:r>
    </w:p>
    <w:p w14:paraId="3A8E8415" w14:textId="77777777" w:rsidR="00B7770E" w:rsidRDefault="00B7770E" w:rsidP="00B7770E">
      <w:pPr>
        <w:spacing w:line="240" w:lineRule="auto"/>
        <w:jc w:val="both"/>
      </w:pPr>
      <w:r>
        <w:t>Stosownie do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jak poniżej:</w:t>
      </w:r>
    </w:p>
    <w:p w14:paraId="086DE649" w14:textId="77777777" w:rsidR="00B7770E" w:rsidRDefault="00B7770E" w:rsidP="00B7770E">
      <w:pPr>
        <w:spacing w:line="240" w:lineRule="auto"/>
        <w:jc w:val="both"/>
      </w:pPr>
    </w:p>
    <w:tbl>
      <w:tblPr>
        <w:tblStyle w:val="Tabela-Siatka"/>
        <w:tblW w:w="0" w:type="auto"/>
        <w:tblInd w:w="0" w:type="dxa"/>
        <w:tblLook w:val="04A0" w:firstRow="1" w:lastRow="0" w:firstColumn="1" w:lastColumn="0" w:noHBand="0" w:noVBand="1"/>
      </w:tblPr>
      <w:tblGrid>
        <w:gridCol w:w="3823"/>
        <w:gridCol w:w="5239"/>
      </w:tblGrid>
      <w:tr w:rsidR="00B7770E" w:rsidRPr="005F5DB1" w14:paraId="6DF99954" w14:textId="77777777" w:rsidTr="00B7770E">
        <w:trPr>
          <w:trHeight w:val="847"/>
        </w:trPr>
        <w:tc>
          <w:tcPr>
            <w:tcW w:w="3823" w:type="dxa"/>
            <w:tcBorders>
              <w:top w:val="single" w:sz="4" w:space="0" w:color="auto"/>
              <w:left w:val="single" w:sz="4" w:space="0" w:color="auto"/>
              <w:bottom w:val="single" w:sz="4" w:space="0" w:color="auto"/>
              <w:right w:val="single" w:sz="4" w:space="0" w:color="auto"/>
            </w:tcBorders>
            <w:hideMark/>
          </w:tcPr>
          <w:p w14:paraId="7B282B06" w14:textId="0095772A" w:rsidR="00B7770E" w:rsidRDefault="00B7770E">
            <w:pPr>
              <w:spacing w:line="240" w:lineRule="auto"/>
              <w:jc w:val="both"/>
            </w:pPr>
            <w:r>
              <w:t>tożsamość i dane kontaktowe administrator</w:t>
            </w:r>
            <w:r w:rsidR="00BC1142">
              <w:t>a</w:t>
            </w:r>
            <w:r>
              <w:t xml:space="preserve"> danych osobowych</w:t>
            </w:r>
          </w:p>
        </w:tc>
        <w:tc>
          <w:tcPr>
            <w:tcW w:w="5239" w:type="dxa"/>
            <w:tcBorders>
              <w:top w:val="single" w:sz="4" w:space="0" w:color="auto"/>
              <w:left w:val="single" w:sz="4" w:space="0" w:color="auto"/>
              <w:bottom w:val="single" w:sz="4" w:space="0" w:color="auto"/>
              <w:right w:val="single" w:sz="4" w:space="0" w:color="auto"/>
            </w:tcBorders>
            <w:hideMark/>
          </w:tcPr>
          <w:p w14:paraId="4F078156" w14:textId="5405EE2D" w:rsidR="005F5DB1" w:rsidRPr="005F5DB1" w:rsidRDefault="00BC1142" w:rsidP="005F5DB1">
            <w:pPr>
              <w:jc w:val="both"/>
            </w:pPr>
            <w:r>
              <w:t>Administratorem</w:t>
            </w:r>
            <w:r w:rsidR="00BB0BCA">
              <w:t xml:space="preserve"> danych osobowych </w:t>
            </w:r>
            <w:r>
              <w:t>jest</w:t>
            </w:r>
            <w:r w:rsidR="005F5DB1">
              <w:t xml:space="preserve"> </w:t>
            </w:r>
            <w:r w:rsidR="002D4940" w:rsidRPr="002D4940">
              <w:t xml:space="preserve">spółkę </w:t>
            </w:r>
            <w:r w:rsidR="00BC160D">
              <w:rPr>
                <w:b/>
              </w:rPr>
              <w:t>WORKIN</w:t>
            </w:r>
            <w:r w:rsidR="002D4940" w:rsidRPr="002D4940">
              <w:rPr>
                <w:b/>
              </w:rPr>
              <w:t xml:space="preserve"> </w:t>
            </w:r>
            <w:r w:rsidR="002D4940" w:rsidRPr="002D4940">
              <w:t>spółką z ograniczoną odpowiedzialnością z siedzibą w Warszawie KRS 0000623827, NIP 5223065571, REGON 364736041</w:t>
            </w:r>
            <w:r w:rsidR="005F5DB1">
              <w:t xml:space="preserve">, telefon </w:t>
            </w:r>
            <w:r w:rsidR="00BC160D">
              <w:t>+48 226996150</w:t>
            </w:r>
            <w:r w:rsidR="005F5DB1">
              <w:t xml:space="preserve">, e-mail </w:t>
            </w:r>
            <w:r w:rsidR="00BC160D">
              <w:t>info@workin-senatorska.pl</w:t>
            </w:r>
            <w:bookmarkStart w:id="0" w:name="_GoBack"/>
            <w:bookmarkEnd w:id="0"/>
          </w:p>
        </w:tc>
      </w:tr>
      <w:tr w:rsidR="00B7770E" w14:paraId="307DA2C1" w14:textId="77777777" w:rsidTr="00B7770E">
        <w:trPr>
          <w:trHeight w:val="1292"/>
        </w:trPr>
        <w:tc>
          <w:tcPr>
            <w:tcW w:w="3823" w:type="dxa"/>
            <w:tcBorders>
              <w:top w:val="single" w:sz="4" w:space="0" w:color="auto"/>
              <w:left w:val="single" w:sz="4" w:space="0" w:color="auto"/>
              <w:bottom w:val="single" w:sz="4" w:space="0" w:color="auto"/>
              <w:right w:val="single" w:sz="4" w:space="0" w:color="auto"/>
            </w:tcBorders>
            <w:hideMark/>
          </w:tcPr>
          <w:p w14:paraId="58F12327" w14:textId="77777777" w:rsidR="00B7770E" w:rsidRDefault="00B7770E">
            <w:pPr>
              <w:spacing w:line="240" w:lineRule="auto"/>
              <w:jc w:val="both"/>
            </w:pPr>
            <w:r>
              <w:t>cel przetwarzania danych osobowych</w:t>
            </w:r>
          </w:p>
        </w:tc>
        <w:tc>
          <w:tcPr>
            <w:tcW w:w="5239" w:type="dxa"/>
            <w:tcBorders>
              <w:top w:val="single" w:sz="4" w:space="0" w:color="auto"/>
              <w:left w:val="single" w:sz="4" w:space="0" w:color="auto"/>
              <w:bottom w:val="single" w:sz="4" w:space="0" w:color="auto"/>
              <w:right w:val="single" w:sz="4" w:space="0" w:color="auto"/>
            </w:tcBorders>
            <w:hideMark/>
          </w:tcPr>
          <w:p w14:paraId="35DE6962" w14:textId="4F409597" w:rsidR="00B7770E" w:rsidRDefault="00B7770E" w:rsidP="00B7770E">
            <w:pPr>
              <w:spacing w:line="240" w:lineRule="auto"/>
              <w:jc w:val="both"/>
            </w:pPr>
            <w:r>
              <w:t>Celem przetwarzania danych osobowych jest</w:t>
            </w:r>
            <w:r w:rsidR="00BB4B5C">
              <w:t xml:space="preserve"> </w:t>
            </w:r>
            <w:r>
              <w:t>otrzymanie przez osobę fizyczną drogą elektroniczną</w:t>
            </w:r>
            <w:r w:rsidR="00D43E0C">
              <w:t xml:space="preserve"> lub telefoniczną</w:t>
            </w:r>
            <w:r w:rsidR="006106F9">
              <w:t>, na jej żądanie,</w:t>
            </w:r>
            <w:r>
              <w:t xml:space="preserve"> informacji handlowych, w tym marketingowych, dotyczących produktów i usług oferowanych przez </w:t>
            </w:r>
            <w:r w:rsidR="005F5DB1">
              <w:t>administratora danych osobowych</w:t>
            </w:r>
            <w:r w:rsidRPr="00B7770E">
              <w:t>.</w:t>
            </w:r>
          </w:p>
        </w:tc>
      </w:tr>
      <w:tr w:rsidR="00B7770E" w14:paraId="098C0C2E" w14:textId="77777777" w:rsidTr="00B7770E">
        <w:trPr>
          <w:trHeight w:val="760"/>
        </w:trPr>
        <w:tc>
          <w:tcPr>
            <w:tcW w:w="3823" w:type="dxa"/>
            <w:tcBorders>
              <w:top w:val="single" w:sz="4" w:space="0" w:color="auto"/>
              <w:left w:val="single" w:sz="4" w:space="0" w:color="auto"/>
              <w:bottom w:val="single" w:sz="4" w:space="0" w:color="auto"/>
              <w:right w:val="single" w:sz="4" w:space="0" w:color="auto"/>
            </w:tcBorders>
            <w:hideMark/>
          </w:tcPr>
          <w:p w14:paraId="5ED98AE5" w14:textId="77777777" w:rsidR="00B7770E" w:rsidRDefault="00B7770E">
            <w:pPr>
              <w:spacing w:line="240" w:lineRule="auto"/>
              <w:jc w:val="both"/>
            </w:pPr>
            <w:r>
              <w:t>podstawa prawna przetwarzania danych osobowych</w:t>
            </w:r>
          </w:p>
        </w:tc>
        <w:tc>
          <w:tcPr>
            <w:tcW w:w="5239" w:type="dxa"/>
            <w:tcBorders>
              <w:top w:val="single" w:sz="4" w:space="0" w:color="auto"/>
              <w:left w:val="single" w:sz="4" w:space="0" w:color="auto"/>
              <w:bottom w:val="single" w:sz="4" w:space="0" w:color="auto"/>
              <w:right w:val="single" w:sz="4" w:space="0" w:color="auto"/>
            </w:tcBorders>
            <w:hideMark/>
          </w:tcPr>
          <w:p w14:paraId="5AB269A7" w14:textId="77777777" w:rsidR="00B7770E" w:rsidRDefault="00B7770E">
            <w:pPr>
              <w:spacing w:line="240" w:lineRule="auto"/>
              <w:jc w:val="both"/>
              <w:rPr>
                <w:lang w:val="en-US"/>
              </w:rPr>
            </w:pPr>
            <w:r>
              <w:rPr>
                <w:lang w:val="en-US"/>
              </w:rPr>
              <w:t xml:space="preserve">art. 6 </w:t>
            </w:r>
            <w:proofErr w:type="spellStart"/>
            <w:r>
              <w:rPr>
                <w:lang w:val="en-US"/>
              </w:rPr>
              <w:t>ust</w:t>
            </w:r>
            <w:proofErr w:type="spellEnd"/>
            <w:r>
              <w:rPr>
                <w:lang w:val="en-US"/>
              </w:rPr>
              <w:t>. 1 lit. a RODO</w:t>
            </w:r>
          </w:p>
        </w:tc>
      </w:tr>
      <w:tr w:rsidR="00B7770E" w14:paraId="73F1C907" w14:textId="77777777" w:rsidTr="00B7770E">
        <w:trPr>
          <w:trHeight w:val="572"/>
        </w:trPr>
        <w:tc>
          <w:tcPr>
            <w:tcW w:w="3823" w:type="dxa"/>
            <w:tcBorders>
              <w:top w:val="single" w:sz="4" w:space="0" w:color="auto"/>
              <w:left w:val="single" w:sz="4" w:space="0" w:color="auto"/>
              <w:bottom w:val="single" w:sz="4" w:space="0" w:color="auto"/>
              <w:right w:val="single" w:sz="4" w:space="0" w:color="auto"/>
            </w:tcBorders>
            <w:hideMark/>
          </w:tcPr>
          <w:p w14:paraId="5CBBF263" w14:textId="77777777" w:rsidR="00B7770E" w:rsidRDefault="00B7770E">
            <w:pPr>
              <w:spacing w:line="240" w:lineRule="auto"/>
              <w:jc w:val="both"/>
            </w:pPr>
            <w:r>
              <w:t>odbiorcy danych osobowych</w:t>
            </w:r>
          </w:p>
        </w:tc>
        <w:tc>
          <w:tcPr>
            <w:tcW w:w="5239" w:type="dxa"/>
            <w:tcBorders>
              <w:top w:val="single" w:sz="4" w:space="0" w:color="auto"/>
              <w:left w:val="single" w:sz="4" w:space="0" w:color="auto"/>
              <w:bottom w:val="single" w:sz="4" w:space="0" w:color="auto"/>
              <w:right w:val="single" w:sz="4" w:space="0" w:color="auto"/>
            </w:tcBorders>
            <w:hideMark/>
          </w:tcPr>
          <w:p w14:paraId="314EAA37" w14:textId="77777777" w:rsidR="00B7770E" w:rsidRPr="00017EC3" w:rsidRDefault="00B7770E">
            <w:pPr>
              <w:spacing w:line="240" w:lineRule="auto"/>
              <w:jc w:val="both"/>
            </w:pPr>
            <w:r w:rsidRPr="00017EC3">
              <w:t>Odbiorcami danych osobowych mogą być:</w:t>
            </w:r>
          </w:p>
          <w:p w14:paraId="7D37A621" w14:textId="5E71292E" w:rsidR="005F5DB1" w:rsidRPr="002D4940" w:rsidRDefault="00E774F7" w:rsidP="002D4940">
            <w:pPr>
              <w:pStyle w:val="Akapitzlist"/>
              <w:numPr>
                <w:ilvl w:val="0"/>
                <w:numId w:val="3"/>
              </w:numPr>
              <w:spacing w:line="240" w:lineRule="auto"/>
              <w:ind w:left="324" w:hanging="284"/>
              <w:jc w:val="both"/>
            </w:pPr>
            <w:r>
              <w:t>p</w:t>
            </w:r>
            <w:r w:rsidR="007B7150">
              <w:t xml:space="preserve">odmioty świadczące usługi </w:t>
            </w:r>
            <w:r>
              <w:t>informatyczne i hostingowe na rzecz administrator</w:t>
            </w:r>
            <w:r w:rsidR="005F5DB1">
              <w:t>a</w:t>
            </w:r>
            <w:r>
              <w:t xml:space="preserve"> danych osobowych,</w:t>
            </w:r>
          </w:p>
          <w:p w14:paraId="3106FBAC" w14:textId="643D20A1" w:rsidR="00816D12" w:rsidRDefault="00816D12" w:rsidP="001A2511">
            <w:pPr>
              <w:pStyle w:val="Akapitzlist"/>
              <w:numPr>
                <w:ilvl w:val="0"/>
                <w:numId w:val="3"/>
              </w:numPr>
              <w:spacing w:line="240" w:lineRule="auto"/>
              <w:ind w:left="324" w:hanging="284"/>
              <w:jc w:val="both"/>
            </w:pPr>
            <w:r>
              <w:t>osoby, organy i instytucje uprawnione do dostępu do danych osobowych na podstawie obowiązujących przepisów.</w:t>
            </w:r>
          </w:p>
        </w:tc>
      </w:tr>
      <w:tr w:rsidR="00B7770E" w14:paraId="34438EEE" w14:textId="77777777" w:rsidTr="00B7770E">
        <w:trPr>
          <w:trHeight w:val="1377"/>
        </w:trPr>
        <w:tc>
          <w:tcPr>
            <w:tcW w:w="3823" w:type="dxa"/>
            <w:tcBorders>
              <w:top w:val="single" w:sz="4" w:space="0" w:color="auto"/>
              <w:left w:val="single" w:sz="4" w:space="0" w:color="auto"/>
              <w:bottom w:val="single" w:sz="4" w:space="0" w:color="auto"/>
              <w:right w:val="single" w:sz="4" w:space="0" w:color="auto"/>
            </w:tcBorders>
            <w:hideMark/>
          </w:tcPr>
          <w:p w14:paraId="1DB9FFB1" w14:textId="77777777" w:rsidR="00B7770E" w:rsidRDefault="00B7770E">
            <w:pPr>
              <w:spacing w:line="240" w:lineRule="auto"/>
              <w:jc w:val="both"/>
            </w:pPr>
            <w:r>
              <w:t>okres, przez który dane osobowe będą przechowywane</w:t>
            </w:r>
          </w:p>
        </w:tc>
        <w:tc>
          <w:tcPr>
            <w:tcW w:w="5239" w:type="dxa"/>
            <w:tcBorders>
              <w:top w:val="single" w:sz="4" w:space="0" w:color="auto"/>
              <w:left w:val="single" w:sz="4" w:space="0" w:color="auto"/>
              <w:bottom w:val="single" w:sz="4" w:space="0" w:color="auto"/>
              <w:right w:val="single" w:sz="4" w:space="0" w:color="auto"/>
            </w:tcBorders>
            <w:hideMark/>
          </w:tcPr>
          <w:p w14:paraId="0392DD61" w14:textId="1E4F2E3C" w:rsidR="00B7770E" w:rsidRDefault="00B7770E">
            <w:pPr>
              <w:spacing w:line="240" w:lineRule="auto"/>
              <w:jc w:val="both"/>
            </w:pPr>
            <w:r>
              <w:t>Dane osobowe będą przechowywane do czasu odwołania zgody na przetwarzanie danych osobowych lub do czasu zgłoszenia sprzeciwu wobec przetwarzania danych osobowych</w:t>
            </w:r>
            <w:r w:rsidR="00E83C97">
              <w:t>.</w:t>
            </w:r>
          </w:p>
        </w:tc>
      </w:tr>
      <w:tr w:rsidR="00B7770E" w14:paraId="78954910" w14:textId="77777777" w:rsidTr="00B7770E">
        <w:trPr>
          <w:trHeight w:val="1377"/>
        </w:trPr>
        <w:tc>
          <w:tcPr>
            <w:tcW w:w="3823" w:type="dxa"/>
            <w:tcBorders>
              <w:top w:val="single" w:sz="4" w:space="0" w:color="auto"/>
              <w:left w:val="single" w:sz="4" w:space="0" w:color="auto"/>
              <w:bottom w:val="single" w:sz="4" w:space="0" w:color="auto"/>
              <w:right w:val="single" w:sz="4" w:space="0" w:color="auto"/>
            </w:tcBorders>
            <w:hideMark/>
          </w:tcPr>
          <w:p w14:paraId="1ECF1F3F" w14:textId="2C8AA29C" w:rsidR="00B7770E" w:rsidRDefault="00B7770E">
            <w:pPr>
              <w:spacing w:line="240" w:lineRule="auto"/>
              <w:jc w:val="both"/>
            </w:pPr>
            <w:r>
              <w:t>informacja o prawie do żądania od administrator</w:t>
            </w:r>
            <w:r w:rsidR="00AD109E">
              <w:t>a</w:t>
            </w:r>
            <w:r>
              <w:t xml:space="preserve"> dostępu do danych osobowych dotyczących osoby, której dane dotyczą, ich sprostowania, usunięcia lub ograniczenia przetwarzania, a także o prawie do przenoszenia danych</w:t>
            </w:r>
          </w:p>
        </w:tc>
        <w:tc>
          <w:tcPr>
            <w:tcW w:w="5239" w:type="dxa"/>
            <w:tcBorders>
              <w:top w:val="single" w:sz="4" w:space="0" w:color="auto"/>
              <w:left w:val="single" w:sz="4" w:space="0" w:color="auto"/>
              <w:bottom w:val="single" w:sz="4" w:space="0" w:color="auto"/>
              <w:right w:val="single" w:sz="4" w:space="0" w:color="auto"/>
            </w:tcBorders>
            <w:hideMark/>
          </w:tcPr>
          <w:p w14:paraId="0AEE851D" w14:textId="77777777" w:rsidR="00B7770E" w:rsidRDefault="00B7770E">
            <w:pPr>
              <w:spacing w:line="240" w:lineRule="auto"/>
              <w:jc w:val="both"/>
            </w:pPr>
            <w:r>
              <w:t>Osoba, której dane dotyczą, ma prawo do:</w:t>
            </w:r>
          </w:p>
          <w:p w14:paraId="7B75591C" w14:textId="264A127A" w:rsidR="00B7770E" w:rsidRDefault="00B7770E" w:rsidP="001A2511">
            <w:pPr>
              <w:pStyle w:val="Akapitzlist"/>
              <w:numPr>
                <w:ilvl w:val="0"/>
                <w:numId w:val="4"/>
              </w:numPr>
              <w:spacing w:line="240" w:lineRule="auto"/>
              <w:ind w:left="317"/>
              <w:jc w:val="both"/>
            </w:pPr>
            <w:r>
              <w:t>żądania od</w:t>
            </w:r>
            <w:r w:rsidR="003A20A2">
              <w:t xml:space="preserve"> </w:t>
            </w:r>
            <w:r w:rsidR="00921F51">
              <w:t>administrator</w:t>
            </w:r>
            <w:r w:rsidR="00696C94">
              <w:t>a</w:t>
            </w:r>
            <w:r w:rsidR="003A20A2">
              <w:t xml:space="preserve"> danych osobowych </w:t>
            </w:r>
            <w:r>
              <w:t xml:space="preserve">dostępu do dotyczących jej danych osobowych, ich sprostowania, usunięcia lub ograniczenia przetwarzania, na zasadach określonych w obowiązujących przepisach prawa, </w:t>
            </w:r>
          </w:p>
          <w:p w14:paraId="5FE8947C" w14:textId="77777777" w:rsidR="00B7770E" w:rsidRDefault="00B7770E" w:rsidP="001A2511">
            <w:pPr>
              <w:pStyle w:val="Akapitzlist"/>
              <w:numPr>
                <w:ilvl w:val="0"/>
                <w:numId w:val="4"/>
              </w:numPr>
              <w:spacing w:line="240" w:lineRule="auto"/>
              <w:ind w:left="317"/>
              <w:jc w:val="both"/>
            </w:pPr>
            <w:r>
              <w:t>przenoszenia danych, na zasadach określonych w obowiązujących przepisach prawa, z uwzględnieniem możliwości technicznych.</w:t>
            </w:r>
          </w:p>
        </w:tc>
      </w:tr>
      <w:tr w:rsidR="00B7770E" w14:paraId="36020807" w14:textId="77777777" w:rsidTr="00B7770E">
        <w:trPr>
          <w:trHeight w:val="1377"/>
        </w:trPr>
        <w:tc>
          <w:tcPr>
            <w:tcW w:w="3823" w:type="dxa"/>
            <w:tcBorders>
              <w:top w:val="single" w:sz="4" w:space="0" w:color="auto"/>
              <w:left w:val="single" w:sz="4" w:space="0" w:color="auto"/>
              <w:bottom w:val="single" w:sz="4" w:space="0" w:color="auto"/>
              <w:right w:val="single" w:sz="4" w:space="0" w:color="auto"/>
            </w:tcBorders>
            <w:hideMark/>
          </w:tcPr>
          <w:p w14:paraId="1220D9DC" w14:textId="77777777" w:rsidR="00B7770E" w:rsidRDefault="00B7770E">
            <w:pPr>
              <w:spacing w:line="240" w:lineRule="auto"/>
              <w:jc w:val="both"/>
            </w:pPr>
            <w:r>
              <w:t>informacja o prawie do wniesienia sprzeciwu wobec przetwarzania danych osobowych</w:t>
            </w:r>
          </w:p>
        </w:tc>
        <w:tc>
          <w:tcPr>
            <w:tcW w:w="5239" w:type="dxa"/>
            <w:tcBorders>
              <w:top w:val="single" w:sz="4" w:space="0" w:color="auto"/>
              <w:left w:val="single" w:sz="4" w:space="0" w:color="auto"/>
              <w:bottom w:val="single" w:sz="4" w:space="0" w:color="auto"/>
              <w:right w:val="single" w:sz="4" w:space="0" w:color="auto"/>
            </w:tcBorders>
          </w:tcPr>
          <w:p w14:paraId="115287E5" w14:textId="6EC67969" w:rsidR="00B7770E" w:rsidRDefault="00B7770E">
            <w:pPr>
              <w:spacing w:line="240" w:lineRule="auto"/>
              <w:jc w:val="both"/>
            </w:pPr>
            <w:r>
              <w:t xml:space="preserve">Osoba, której dane dotyczą, ma prawo do wniesienia do </w:t>
            </w:r>
            <w:r w:rsidR="006600EB">
              <w:t>a</w:t>
            </w:r>
            <w:r w:rsidR="00921F51">
              <w:t>dministrator</w:t>
            </w:r>
            <w:r w:rsidR="00AD109E">
              <w:t>a</w:t>
            </w:r>
            <w:r w:rsidR="003A20A2">
              <w:t xml:space="preserve"> danych osobowych</w:t>
            </w:r>
            <w:r>
              <w:t xml:space="preserve"> sprzeciwu wobec przetwarzania jej danych osobowych, na zasadach określonych w obowiązujących przepisach prawa.</w:t>
            </w:r>
          </w:p>
          <w:p w14:paraId="26340DCC" w14:textId="77777777" w:rsidR="00B7770E" w:rsidRDefault="00B7770E">
            <w:pPr>
              <w:spacing w:line="240" w:lineRule="auto"/>
              <w:jc w:val="both"/>
              <w:rPr>
                <w:highlight w:val="magenta"/>
              </w:rPr>
            </w:pPr>
          </w:p>
        </w:tc>
      </w:tr>
      <w:tr w:rsidR="00B7770E" w14:paraId="704DDE13" w14:textId="77777777" w:rsidTr="00B7770E">
        <w:trPr>
          <w:trHeight w:val="1559"/>
        </w:trPr>
        <w:tc>
          <w:tcPr>
            <w:tcW w:w="3823" w:type="dxa"/>
            <w:tcBorders>
              <w:top w:val="single" w:sz="4" w:space="0" w:color="auto"/>
              <w:left w:val="single" w:sz="4" w:space="0" w:color="auto"/>
              <w:bottom w:val="single" w:sz="4" w:space="0" w:color="auto"/>
              <w:right w:val="single" w:sz="4" w:space="0" w:color="auto"/>
            </w:tcBorders>
            <w:hideMark/>
          </w:tcPr>
          <w:p w14:paraId="06FAC1DF" w14:textId="77777777" w:rsidR="00B7770E" w:rsidRDefault="00B7770E">
            <w:pPr>
              <w:spacing w:line="240" w:lineRule="auto"/>
              <w:jc w:val="both"/>
            </w:pPr>
            <w:r>
              <w:lastRenderedPageBreak/>
              <w:t>informacja o prawie do cofnięcia zgody w dowolnym momencie bez wpływu na zgodność z prawem przetwarzania, którego dokonano na podstawie zgody przed jej cofnięciem</w:t>
            </w:r>
          </w:p>
        </w:tc>
        <w:tc>
          <w:tcPr>
            <w:tcW w:w="5239" w:type="dxa"/>
            <w:tcBorders>
              <w:top w:val="single" w:sz="4" w:space="0" w:color="auto"/>
              <w:left w:val="single" w:sz="4" w:space="0" w:color="auto"/>
              <w:bottom w:val="single" w:sz="4" w:space="0" w:color="auto"/>
              <w:right w:val="single" w:sz="4" w:space="0" w:color="auto"/>
            </w:tcBorders>
            <w:hideMark/>
          </w:tcPr>
          <w:p w14:paraId="5CEC4CDF" w14:textId="5619ABD8" w:rsidR="00B7770E" w:rsidRDefault="00B7770E">
            <w:pPr>
              <w:spacing w:line="240" w:lineRule="auto"/>
              <w:jc w:val="both"/>
            </w:pPr>
            <w:r>
              <w:t>Osoba, której dane dotyczą, ma prawo w dowolnym momencie wycofać zgodę na przetwarzanie jej danych osobowych. Wycofanie zgody nie wpływa na zgodność z prawem przetwarzania, którego dokonano na podstawie zgody przed jej wycofaniem.</w:t>
            </w:r>
            <w:r w:rsidR="00017EC3">
              <w:t xml:space="preserve"> </w:t>
            </w:r>
            <w:r w:rsidR="00017EC3" w:rsidRPr="003E0174">
              <w:t xml:space="preserve">Wycofanie zgody może nastąpić </w:t>
            </w:r>
            <w:r w:rsidR="00191D25" w:rsidRPr="003E0174">
              <w:t xml:space="preserve">w </w:t>
            </w:r>
            <w:r w:rsidR="00191D25" w:rsidRPr="002D4940">
              <w:t xml:space="preserve">szczególności </w:t>
            </w:r>
            <w:r w:rsidR="00017EC3" w:rsidRPr="002D4940">
              <w:t xml:space="preserve">za pomocą </w:t>
            </w:r>
            <w:r w:rsidR="002D4940" w:rsidRPr="002D4940">
              <w:t xml:space="preserve">pocztą tradycyjną (listem poleconym), </w:t>
            </w:r>
            <w:r w:rsidR="00017EC3" w:rsidRPr="002D4940">
              <w:t>pocztą elektroniczną (przez wysłanie o</w:t>
            </w:r>
            <w:r w:rsidR="00636A90" w:rsidRPr="002D4940">
              <w:t xml:space="preserve">świadczenia o wycofaniu zgody na adres </w:t>
            </w:r>
            <w:r w:rsidR="00AD109E" w:rsidRPr="002D4940">
              <w:t>[…]</w:t>
            </w:r>
            <w:r w:rsidR="00532350" w:rsidRPr="002D4940">
              <w:t>)</w:t>
            </w:r>
            <w:r w:rsidR="00636A90" w:rsidRPr="002D4940">
              <w:t xml:space="preserve"> lub osobiście w </w:t>
            </w:r>
            <w:r w:rsidR="00797103" w:rsidRPr="002D4940">
              <w:t>biurze administrator</w:t>
            </w:r>
            <w:r w:rsidR="00AD109E" w:rsidRPr="002D4940">
              <w:t>a</w:t>
            </w:r>
            <w:r w:rsidR="00797103" w:rsidRPr="002D4940">
              <w:t xml:space="preserve"> danych osobowych</w:t>
            </w:r>
            <w:r w:rsidR="00636A90" w:rsidRPr="002D4940">
              <w:t>.</w:t>
            </w:r>
          </w:p>
        </w:tc>
      </w:tr>
      <w:tr w:rsidR="00B7770E" w14:paraId="7106384C" w14:textId="77777777" w:rsidTr="00B7770E">
        <w:trPr>
          <w:trHeight w:val="985"/>
        </w:trPr>
        <w:tc>
          <w:tcPr>
            <w:tcW w:w="3823" w:type="dxa"/>
            <w:tcBorders>
              <w:top w:val="single" w:sz="4" w:space="0" w:color="auto"/>
              <w:left w:val="single" w:sz="4" w:space="0" w:color="auto"/>
              <w:bottom w:val="single" w:sz="4" w:space="0" w:color="auto"/>
              <w:right w:val="single" w:sz="4" w:space="0" w:color="auto"/>
            </w:tcBorders>
            <w:hideMark/>
          </w:tcPr>
          <w:p w14:paraId="764D81A6" w14:textId="77777777" w:rsidR="00B7770E" w:rsidRDefault="00B7770E">
            <w:pPr>
              <w:spacing w:line="240" w:lineRule="auto"/>
              <w:jc w:val="both"/>
            </w:pPr>
            <w:r>
              <w:t>informacja o prawie wniesienia skargi do organu nadzorczego</w:t>
            </w:r>
          </w:p>
        </w:tc>
        <w:tc>
          <w:tcPr>
            <w:tcW w:w="5239" w:type="dxa"/>
            <w:tcBorders>
              <w:top w:val="single" w:sz="4" w:space="0" w:color="auto"/>
              <w:left w:val="single" w:sz="4" w:space="0" w:color="auto"/>
              <w:bottom w:val="single" w:sz="4" w:space="0" w:color="auto"/>
              <w:right w:val="single" w:sz="4" w:space="0" w:color="auto"/>
            </w:tcBorders>
            <w:hideMark/>
          </w:tcPr>
          <w:p w14:paraId="1673BC29" w14:textId="77777777" w:rsidR="00B7770E" w:rsidRDefault="00B7770E">
            <w:pPr>
              <w:spacing w:line="240" w:lineRule="auto"/>
              <w:jc w:val="both"/>
            </w:pPr>
            <w:r>
              <w:t>Osoba, której dane dotyczą, ma prawo do wniesienia skargi do organu nadzorczego, na zasadach określonych w obowiązujących przepisach prawa.</w:t>
            </w:r>
          </w:p>
        </w:tc>
      </w:tr>
      <w:tr w:rsidR="00B7770E" w14:paraId="334E7F64" w14:textId="77777777" w:rsidTr="00B7770E">
        <w:trPr>
          <w:trHeight w:val="2105"/>
        </w:trPr>
        <w:tc>
          <w:tcPr>
            <w:tcW w:w="3823" w:type="dxa"/>
            <w:tcBorders>
              <w:top w:val="single" w:sz="4" w:space="0" w:color="auto"/>
              <w:left w:val="single" w:sz="4" w:space="0" w:color="auto"/>
              <w:bottom w:val="single" w:sz="4" w:space="0" w:color="auto"/>
              <w:right w:val="single" w:sz="4" w:space="0" w:color="auto"/>
            </w:tcBorders>
            <w:hideMark/>
          </w:tcPr>
          <w:p w14:paraId="16AABFC9" w14:textId="77777777" w:rsidR="00B7770E" w:rsidRDefault="00B7770E">
            <w:pPr>
              <w:spacing w:line="240" w:lineRule="auto"/>
              <w:jc w:val="both"/>
            </w:pPr>
            <w:proofErr w:type="gramStart"/>
            <w:r>
              <w:t>informacja,</w:t>
            </w:r>
            <w:proofErr w:type="gramEnd"/>
            <w:r>
              <w:t xml:space="preserve"> czy podanie danych osobowych jest wymogiem ustawowym lub umownym lub warunkiem zawarcia umowy oraz czy osoba, której dane dotyczą, jest zobowiązania do ich podania i jakie są ewentualne konsekwencje niepodania danych</w:t>
            </w:r>
          </w:p>
        </w:tc>
        <w:tc>
          <w:tcPr>
            <w:tcW w:w="5239" w:type="dxa"/>
            <w:tcBorders>
              <w:top w:val="single" w:sz="4" w:space="0" w:color="auto"/>
              <w:left w:val="single" w:sz="4" w:space="0" w:color="auto"/>
              <w:bottom w:val="single" w:sz="4" w:space="0" w:color="auto"/>
              <w:right w:val="single" w:sz="4" w:space="0" w:color="auto"/>
            </w:tcBorders>
            <w:hideMark/>
          </w:tcPr>
          <w:p w14:paraId="2F8C4562" w14:textId="7D14E6FD" w:rsidR="00B7770E" w:rsidRDefault="00B7770E">
            <w:pPr>
              <w:spacing w:line="240" w:lineRule="auto"/>
              <w:jc w:val="both"/>
            </w:pPr>
            <w:r>
              <w:t xml:space="preserve">Podanie danych osobowych nie jest wymogiem ustawowym ani umownym, ani też warunkiem zawarcia umowy. Osoba, której dane dotyczą, nie jest zobowiązana do ich podania. Konsekwencją niepodania danych osobowych będzie brak możliwości otrzymania informacji handlowych, w tym marketingowych, dotyczących produktów i usług oferowanych przez </w:t>
            </w:r>
            <w:r w:rsidR="002158AA">
              <w:t>administratora danych osobowych</w:t>
            </w:r>
            <w:r>
              <w:t xml:space="preserve"> drogą elektroniczną</w:t>
            </w:r>
            <w:r w:rsidR="00F2127F">
              <w:t xml:space="preserve"> lub telefoniczną</w:t>
            </w:r>
            <w:r>
              <w:t>.</w:t>
            </w:r>
          </w:p>
        </w:tc>
      </w:tr>
      <w:tr w:rsidR="00B7770E" w14:paraId="2FE46E9C" w14:textId="77777777" w:rsidTr="00B7770E">
        <w:trPr>
          <w:trHeight w:val="651"/>
        </w:trPr>
        <w:tc>
          <w:tcPr>
            <w:tcW w:w="3823" w:type="dxa"/>
            <w:tcBorders>
              <w:top w:val="single" w:sz="4" w:space="0" w:color="auto"/>
              <w:left w:val="single" w:sz="4" w:space="0" w:color="auto"/>
              <w:bottom w:val="single" w:sz="4" w:space="0" w:color="auto"/>
              <w:right w:val="single" w:sz="4" w:space="0" w:color="auto"/>
            </w:tcBorders>
            <w:hideMark/>
          </w:tcPr>
          <w:p w14:paraId="657A0168" w14:textId="77777777" w:rsidR="00B7770E" w:rsidRDefault="00B7770E">
            <w:pPr>
              <w:spacing w:line="240" w:lineRule="auto"/>
              <w:jc w:val="both"/>
            </w:pPr>
            <w:r>
              <w:t>informacja o zautomatyzowanym podejmowaniu decyzji, w tym o profilowaniu</w:t>
            </w:r>
          </w:p>
        </w:tc>
        <w:tc>
          <w:tcPr>
            <w:tcW w:w="5239" w:type="dxa"/>
            <w:tcBorders>
              <w:top w:val="single" w:sz="4" w:space="0" w:color="auto"/>
              <w:left w:val="single" w:sz="4" w:space="0" w:color="auto"/>
              <w:bottom w:val="single" w:sz="4" w:space="0" w:color="auto"/>
              <w:right w:val="single" w:sz="4" w:space="0" w:color="auto"/>
            </w:tcBorders>
            <w:hideMark/>
          </w:tcPr>
          <w:p w14:paraId="1494EA12" w14:textId="77777777" w:rsidR="00B7770E" w:rsidRDefault="00B7770E">
            <w:pPr>
              <w:spacing w:line="240" w:lineRule="auto"/>
              <w:jc w:val="both"/>
            </w:pPr>
            <w:r>
              <w:t>Nie stosuje się zautomatyzowanego podejmowania decyzji, w tym profilowania.</w:t>
            </w:r>
          </w:p>
        </w:tc>
      </w:tr>
    </w:tbl>
    <w:p w14:paraId="697427BE" w14:textId="77777777" w:rsidR="00B7770E" w:rsidRDefault="00B7770E" w:rsidP="00B7770E">
      <w:pPr>
        <w:spacing w:line="240" w:lineRule="auto"/>
        <w:jc w:val="both"/>
      </w:pPr>
    </w:p>
    <w:p w14:paraId="28259265" w14:textId="77777777" w:rsidR="002F355A" w:rsidRDefault="002F355A"/>
    <w:sectPr w:rsidR="002F355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25766" w14:textId="77777777" w:rsidR="00795CD3" w:rsidRDefault="00795CD3" w:rsidP="003A4144">
      <w:pPr>
        <w:spacing w:after="0" w:line="240" w:lineRule="auto"/>
      </w:pPr>
      <w:r>
        <w:separator/>
      </w:r>
    </w:p>
  </w:endnote>
  <w:endnote w:type="continuationSeparator" w:id="0">
    <w:p w14:paraId="2A8DFE90" w14:textId="77777777" w:rsidR="00795CD3" w:rsidRDefault="00795CD3" w:rsidP="003A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54401921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782A650" w14:textId="4CAD4385" w:rsidR="00BC1142" w:rsidRPr="00BC1142" w:rsidRDefault="00BC1142">
            <w:pPr>
              <w:pStyle w:val="Stopka"/>
              <w:jc w:val="right"/>
              <w:rPr>
                <w:sz w:val="20"/>
                <w:szCs w:val="20"/>
              </w:rPr>
            </w:pPr>
            <w:r w:rsidRPr="00BC1142">
              <w:rPr>
                <w:sz w:val="20"/>
                <w:szCs w:val="20"/>
              </w:rPr>
              <w:t xml:space="preserve">Strona </w:t>
            </w:r>
            <w:r w:rsidRPr="00BC1142">
              <w:rPr>
                <w:b/>
                <w:bCs/>
                <w:sz w:val="20"/>
                <w:szCs w:val="20"/>
              </w:rPr>
              <w:fldChar w:fldCharType="begin"/>
            </w:r>
            <w:r w:rsidRPr="00BC1142">
              <w:rPr>
                <w:b/>
                <w:bCs/>
                <w:sz w:val="20"/>
                <w:szCs w:val="20"/>
              </w:rPr>
              <w:instrText>PAGE</w:instrText>
            </w:r>
            <w:r w:rsidRPr="00BC1142">
              <w:rPr>
                <w:b/>
                <w:bCs/>
                <w:sz w:val="20"/>
                <w:szCs w:val="20"/>
              </w:rPr>
              <w:fldChar w:fldCharType="separate"/>
            </w:r>
            <w:r w:rsidRPr="00BC1142">
              <w:rPr>
                <w:b/>
                <w:bCs/>
                <w:sz w:val="20"/>
                <w:szCs w:val="20"/>
              </w:rPr>
              <w:t>2</w:t>
            </w:r>
            <w:r w:rsidRPr="00BC1142">
              <w:rPr>
                <w:b/>
                <w:bCs/>
                <w:sz w:val="20"/>
                <w:szCs w:val="20"/>
              </w:rPr>
              <w:fldChar w:fldCharType="end"/>
            </w:r>
            <w:r w:rsidRPr="00BC1142">
              <w:rPr>
                <w:sz w:val="20"/>
                <w:szCs w:val="20"/>
              </w:rPr>
              <w:t xml:space="preserve"> z </w:t>
            </w:r>
            <w:r w:rsidRPr="00BC1142">
              <w:rPr>
                <w:b/>
                <w:bCs/>
                <w:sz w:val="20"/>
                <w:szCs w:val="20"/>
              </w:rPr>
              <w:fldChar w:fldCharType="begin"/>
            </w:r>
            <w:r w:rsidRPr="00BC1142">
              <w:rPr>
                <w:b/>
                <w:bCs/>
                <w:sz w:val="20"/>
                <w:szCs w:val="20"/>
              </w:rPr>
              <w:instrText>NUMPAGES</w:instrText>
            </w:r>
            <w:r w:rsidRPr="00BC1142">
              <w:rPr>
                <w:b/>
                <w:bCs/>
                <w:sz w:val="20"/>
                <w:szCs w:val="20"/>
              </w:rPr>
              <w:fldChar w:fldCharType="separate"/>
            </w:r>
            <w:r w:rsidRPr="00BC1142">
              <w:rPr>
                <w:b/>
                <w:bCs/>
                <w:sz w:val="20"/>
                <w:szCs w:val="20"/>
              </w:rPr>
              <w:t>2</w:t>
            </w:r>
            <w:r w:rsidRPr="00BC1142">
              <w:rPr>
                <w:b/>
                <w:bCs/>
                <w:sz w:val="20"/>
                <w:szCs w:val="20"/>
              </w:rPr>
              <w:fldChar w:fldCharType="end"/>
            </w:r>
          </w:p>
        </w:sdtContent>
      </w:sdt>
    </w:sdtContent>
  </w:sdt>
  <w:p w14:paraId="0F47C2AA" w14:textId="0453D8CA" w:rsidR="003A4144" w:rsidRDefault="003A41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CE879" w14:textId="77777777" w:rsidR="00795CD3" w:rsidRDefault="00795CD3" w:rsidP="003A4144">
      <w:pPr>
        <w:spacing w:after="0" w:line="240" w:lineRule="auto"/>
      </w:pPr>
      <w:r>
        <w:separator/>
      </w:r>
    </w:p>
  </w:footnote>
  <w:footnote w:type="continuationSeparator" w:id="0">
    <w:p w14:paraId="3B3A4AE0" w14:textId="77777777" w:rsidR="00795CD3" w:rsidRDefault="00795CD3" w:rsidP="003A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E418" w14:textId="2F8EAA0F" w:rsidR="00D43E0C" w:rsidRDefault="00BC1142">
    <w:pPr>
      <w:pStyle w:val="Nagwek"/>
    </w:pPr>
    <w:r w:rsidRPr="00BC1142">
      <w:rPr>
        <w:caps/>
        <w:noProof/>
        <w:color w:val="FFFFFF" w:themeColor="background1"/>
      </w:rPr>
      <mc:AlternateContent>
        <mc:Choice Requires="wps">
          <w:drawing>
            <wp:anchor distT="0" distB="0" distL="118745" distR="118745" simplePos="0" relativeHeight="251661312" behindDoc="1" locked="0" layoutInCell="1" allowOverlap="0" wp14:anchorId="0F1ED286" wp14:editId="2C7F26B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ostokąt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ytuł"/>
                            <w:tag w:val=""/>
                            <w:id w:val="1471874839"/>
                            <w:dataBinding w:prefixMappings="xmlns:ns0='http://purl.org/dc/elements/1.1/' xmlns:ns1='http://schemas.openxmlformats.org/package/2006/metadata/core-properties' " w:xpath="/ns1:coreProperties[1]/ns0:title[1]" w:storeItemID="{6C3C8BC8-F283-45AE-878A-BAB7291924A1}"/>
                            <w:text/>
                          </w:sdtPr>
                          <w:sdtEndPr/>
                          <w:sdtContent>
                            <w:p w14:paraId="1A6C1EC4" w14:textId="78664FFF" w:rsidR="00BC1142" w:rsidRDefault="00BC1142">
                              <w:pPr>
                                <w:pStyle w:val="Nagwek"/>
                                <w:jc w:val="center"/>
                                <w:rPr>
                                  <w:caps/>
                                  <w:color w:val="FFFFFF" w:themeColor="background1"/>
                                </w:rPr>
                              </w:pPr>
                              <w:r>
                                <w:rPr>
                                  <w:caps/>
                                  <w:color w:val="FFFFFF" w:themeColor="background1"/>
                                </w:rPr>
                                <w:t>FORMULARZ</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F1ED286" id="Prostokąt 197"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lyQ3+mQIAAJg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ytuł"/>
                      <w:tag w:val=""/>
                      <w:id w:val="1471874839"/>
                      <w:dataBinding w:prefixMappings="xmlns:ns0='http://purl.org/dc/elements/1.1/' xmlns:ns1='http://schemas.openxmlformats.org/package/2006/metadata/core-properties' " w:xpath="/ns1:coreProperties[1]/ns0:title[1]" w:storeItemID="{6C3C8BC8-F283-45AE-878A-BAB7291924A1}"/>
                      <w:text/>
                    </w:sdtPr>
                    <w:sdtEndPr/>
                    <w:sdtContent>
                      <w:p w14:paraId="1A6C1EC4" w14:textId="78664FFF" w:rsidR="00BC1142" w:rsidRDefault="00BC1142">
                        <w:pPr>
                          <w:pStyle w:val="Nagwek"/>
                          <w:jc w:val="center"/>
                          <w:rPr>
                            <w:caps/>
                            <w:color w:val="FFFFFF" w:themeColor="background1"/>
                          </w:rPr>
                        </w:pPr>
                        <w:r>
                          <w:rPr>
                            <w:caps/>
                            <w:color w:val="FFFFFF" w:themeColor="background1"/>
                          </w:rPr>
                          <w:t>FORMULARZ</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85B8C"/>
    <w:multiLevelType w:val="hybridMultilevel"/>
    <w:tmpl w:val="AF26B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ACA06CD"/>
    <w:multiLevelType w:val="hybridMultilevel"/>
    <w:tmpl w:val="C8644D12"/>
    <w:lvl w:ilvl="0" w:tplc="2630546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CB83F7B"/>
    <w:multiLevelType w:val="hybridMultilevel"/>
    <w:tmpl w:val="5A96A2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9FC451B"/>
    <w:multiLevelType w:val="hybridMultilevel"/>
    <w:tmpl w:val="1B387ACA"/>
    <w:lvl w:ilvl="0" w:tplc="4E14A8C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0E"/>
    <w:rsid w:val="00017EC3"/>
    <w:rsid w:val="00191D25"/>
    <w:rsid w:val="0020132B"/>
    <w:rsid w:val="002158AA"/>
    <w:rsid w:val="002D4940"/>
    <w:rsid w:val="002F355A"/>
    <w:rsid w:val="002F6082"/>
    <w:rsid w:val="003717A9"/>
    <w:rsid w:val="00376C3D"/>
    <w:rsid w:val="003A20A2"/>
    <w:rsid w:val="003A4144"/>
    <w:rsid w:val="003E0174"/>
    <w:rsid w:val="003F2E0D"/>
    <w:rsid w:val="004C14C8"/>
    <w:rsid w:val="00510210"/>
    <w:rsid w:val="00512E0D"/>
    <w:rsid w:val="00532350"/>
    <w:rsid w:val="00544B7D"/>
    <w:rsid w:val="005735BD"/>
    <w:rsid w:val="005855D2"/>
    <w:rsid w:val="005F5DB1"/>
    <w:rsid w:val="006106F9"/>
    <w:rsid w:val="00636A90"/>
    <w:rsid w:val="006600EB"/>
    <w:rsid w:val="00696C94"/>
    <w:rsid w:val="006D7913"/>
    <w:rsid w:val="0076785F"/>
    <w:rsid w:val="00795CD3"/>
    <w:rsid w:val="00797103"/>
    <w:rsid w:val="007B7150"/>
    <w:rsid w:val="007E52A7"/>
    <w:rsid w:val="008142A8"/>
    <w:rsid w:val="00816D12"/>
    <w:rsid w:val="00880F18"/>
    <w:rsid w:val="008B65FF"/>
    <w:rsid w:val="00921F51"/>
    <w:rsid w:val="00934EBD"/>
    <w:rsid w:val="009662CF"/>
    <w:rsid w:val="009D6636"/>
    <w:rsid w:val="009E3863"/>
    <w:rsid w:val="00A13538"/>
    <w:rsid w:val="00A23F7B"/>
    <w:rsid w:val="00A46D78"/>
    <w:rsid w:val="00AD109E"/>
    <w:rsid w:val="00B54C11"/>
    <w:rsid w:val="00B7770E"/>
    <w:rsid w:val="00BA2A02"/>
    <w:rsid w:val="00BB0BCA"/>
    <w:rsid w:val="00BB4B5C"/>
    <w:rsid w:val="00BC1142"/>
    <w:rsid w:val="00BC160D"/>
    <w:rsid w:val="00BC3BA8"/>
    <w:rsid w:val="00BD04B2"/>
    <w:rsid w:val="00D079DE"/>
    <w:rsid w:val="00D110E9"/>
    <w:rsid w:val="00D4062A"/>
    <w:rsid w:val="00D43E0C"/>
    <w:rsid w:val="00DA6CCD"/>
    <w:rsid w:val="00DE1DB1"/>
    <w:rsid w:val="00E774F7"/>
    <w:rsid w:val="00E83C97"/>
    <w:rsid w:val="00EA7A4C"/>
    <w:rsid w:val="00EC5356"/>
    <w:rsid w:val="00F212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1A802"/>
  <w15:chartTrackingRefBased/>
  <w15:docId w15:val="{6E0C8CA6-E1BB-42DF-8563-E6705FC2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770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B777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770E"/>
    <w:rPr>
      <w:sz w:val="20"/>
      <w:szCs w:val="20"/>
    </w:rPr>
  </w:style>
  <w:style w:type="paragraph" w:styleId="Akapitzlist">
    <w:name w:val="List Paragraph"/>
    <w:basedOn w:val="Normalny"/>
    <w:uiPriority w:val="34"/>
    <w:qFormat/>
    <w:rsid w:val="00B7770E"/>
    <w:pPr>
      <w:spacing w:line="254" w:lineRule="auto"/>
      <w:ind w:left="720"/>
      <w:contextualSpacing/>
    </w:pPr>
  </w:style>
  <w:style w:type="character" w:styleId="Odwoaniedokomentarza">
    <w:name w:val="annotation reference"/>
    <w:basedOn w:val="Domylnaczcionkaakapitu"/>
    <w:uiPriority w:val="99"/>
    <w:semiHidden/>
    <w:unhideWhenUsed/>
    <w:rsid w:val="00B7770E"/>
    <w:rPr>
      <w:sz w:val="16"/>
      <w:szCs w:val="16"/>
    </w:rPr>
  </w:style>
  <w:style w:type="table" w:styleId="Tabela-Siatka">
    <w:name w:val="Table Grid"/>
    <w:basedOn w:val="Standardowy"/>
    <w:uiPriority w:val="39"/>
    <w:rsid w:val="00B777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777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770E"/>
    <w:rPr>
      <w:rFonts w:ascii="Segoe UI" w:hAnsi="Segoe UI" w:cs="Segoe UI"/>
      <w:sz w:val="18"/>
      <w:szCs w:val="18"/>
    </w:rPr>
  </w:style>
  <w:style w:type="paragraph" w:styleId="Nagwek">
    <w:name w:val="header"/>
    <w:basedOn w:val="Normalny"/>
    <w:link w:val="NagwekZnak"/>
    <w:uiPriority w:val="99"/>
    <w:unhideWhenUsed/>
    <w:rsid w:val="003A4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4144"/>
  </w:style>
  <w:style w:type="paragraph" w:styleId="Stopka">
    <w:name w:val="footer"/>
    <w:basedOn w:val="Normalny"/>
    <w:link w:val="StopkaZnak"/>
    <w:uiPriority w:val="99"/>
    <w:unhideWhenUsed/>
    <w:rsid w:val="003A4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4144"/>
  </w:style>
  <w:style w:type="paragraph" w:styleId="Tekstprzypisukocowego">
    <w:name w:val="endnote text"/>
    <w:basedOn w:val="Normalny"/>
    <w:link w:val="TekstprzypisukocowegoZnak"/>
    <w:uiPriority w:val="99"/>
    <w:semiHidden/>
    <w:unhideWhenUsed/>
    <w:rsid w:val="00017E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7EC3"/>
    <w:rPr>
      <w:sz w:val="20"/>
      <w:szCs w:val="20"/>
    </w:rPr>
  </w:style>
  <w:style w:type="character" w:styleId="Odwoanieprzypisukocowego">
    <w:name w:val="endnote reference"/>
    <w:basedOn w:val="Domylnaczcionkaakapitu"/>
    <w:uiPriority w:val="99"/>
    <w:semiHidden/>
    <w:unhideWhenUsed/>
    <w:rsid w:val="00017EC3"/>
    <w:rPr>
      <w:vertAlign w:val="superscript"/>
    </w:rPr>
  </w:style>
  <w:style w:type="paragraph" w:styleId="Tematkomentarza">
    <w:name w:val="annotation subject"/>
    <w:basedOn w:val="Tekstkomentarza"/>
    <w:next w:val="Tekstkomentarza"/>
    <w:link w:val="TematkomentarzaZnak"/>
    <w:uiPriority w:val="99"/>
    <w:semiHidden/>
    <w:unhideWhenUsed/>
    <w:rsid w:val="0020132B"/>
    <w:rPr>
      <w:b/>
      <w:bCs/>
    </w:rPr>
  </w:style>
  <w:style w:type="character" w:customStyle="1" w:styleId="TematkomentarzaZnak">
    <w:name w:val="Temat komentarza Znak"/>
    <w:basedOn w:val="TekstkomentarzaZnak"/>
    <w:link w:val="Tematkomentarza"/>
    <w:uiPriority w:val="99"/>
    <w:semiHidden/>
    <w:rsid w:val="0020132B"/>
    <w:rPr>
      <w:b/>
      <w:bCs/>
      <w:sz w:val="20"/>
      <w:szCs w:val="20"/>
    </w:rPr>
  </w:style>
  <w:style w:type="paragraph" w:styleId="Bezodstpw">
    <w:name w:val="No Spacing"/>
    <w:link w:val="BezodstpwZnak"/>
    <w:uiPriority w:val="1"/>
    <w:qFormat/>
    <w:rsid w:val="00BC1142"/>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BC114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3513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FORMULARZ F1</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dc:title>
  <dc:subject/>
  <dc:creator>Karolina Świąder</dc:creator>
  <cp:keywords/>
  <dc:description/>
  <cp:lastModifiedBy>Patrycja Szlązak</cp:lastModifiedBy>
  <cp:revision>2</cp:revision>
  <dcterms:created xsi:type="dcterms:W3CDTF">2019-01-29T09:01:00Z</dcterms:created>
  <dcterms:modified xsi:type="dcterms:W3CDTF">2019-01-29T09:01:00Z</dcterms:modified>
</cp:coreProperties>
</file>